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23" w:rsidRDefault="00B95496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E"/>
          <w14:ligatures w14:val="none"/>
        </w:rPr>
        <w:t xml:space="preserve">Topics removed from specification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Eye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Ear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Skin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>Lymphatic S</w:t>
      </w:r>
      <w:r w:rsidRPr="00B95496">
        <w:t>ystem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Tropisms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Gamete formation in plants </w:t>
      </w:r>
    </w:p>
    <w:p w:rsidR="00000000" w:rsidRDefault="00B95496" w:rsidP="00B95496">
      <w:pPr>
        <w:numPr>
          <w:ilvl w:val="0"/>
          <w:numId w:val="1"/>
        </w:numPr>
      </w:pPr>
      <w:r w:rsidRPr="00B95496">
        <w:t xml:space="preserve"> Tissue cultur</w:t>
      </w:r>
      <w:r w:rsidRPr="00B95496">
        <w:t xml:space="preserve">e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Sexual reproduction in fungi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Plant food storage organs </w:t>
      </w:r>
    </w:p>
    <w:p w:rsidR="00000000" w:rsidRPr="00B95496" w:rsidRDefault="00B95496" w:rsidP="00B95496">
      <w:pPr>
        <w:numPr>
          <w:ilvl w:val="0"/>
          <w:numId w:val="1"/>
        </w:numPr>
      </w:pPr>
      <w:r w:rsidRPr="00B95496">
        <w:t xml:space="preserve">Structure of a long bone </w:t>
      </w:r>
    </w:p>
    <w:p w:rsidR="00B95496" w:rsidRDefault="00B95496" w:rsidP="00B95496">
      <w:pPr>
        <w:numPr>
          <w:ilvl w:val="0"/>
          <w:numId w:val="1"/>
        </w:numPr>
      </w:pPr>
      <w:r w:rsidRPr="00B95496">
        <w:t xml:space="preserve">Vegetative propagation </w:t>
      </w:r>
    </w:p>
    <w:p w:rsidR="00B95496" w:rsidRDefault="00B95496" w:rsidP="00B95496"/>
    <w:p w:rsidR="00B95496" w:rsidRDefault="00B95496" w:rsidP="00B95496">
      <w:r>
        <w:t xml:space="preserve">New Topics on the specification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Classification systems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Channel proteins, transporter proteins, receptor proteins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Quantitative test for reducing sugar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>Endopla</w:t>
      </w:r>
      <w:r w:rsidRPr="00B95496">
        <w:t xml:space="preserve">smic reticulum &amp; </w:t>
      </w:r>
      <w:proofErr w:type="spellStart"/>
      <w:r w:rsidRPr="00B95496">
        <w:t>golgi</w:t>
      </w:r>
      <w:proofErr w:type="spellEnd"/>
      <w:r w:rsidRPr="00B95496">
        <w:t xml:space="preserve"> apparatus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Epigenetics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Natural and artificial selection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>Internal structures of chloroplast &amp; mitochondria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Prevention &amp; treatment of cancer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>Dopamine &amp; endor</w:t>
      </w:r>
      <w:r w:rsidRPr="00B95496">
        <w:t xml:space="preserve">phins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Simpson’s diversity index 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S &amp; J population curves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Pyramids of biomass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Microbiome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 xml:space="preserve">PCR </w:t>
      </w:r>
    </w:p>
    <w:p w:rsidR="00000000" w:rsidRPr="00B95496" w:rsidRDefault="00B95496" w:rsidP="00B95496">
      <w:pPr>
        <w:numPr>
          <w:ilvl w:val="0"/>
          <w:numId w:val="3"/>
        </w:numPr>
      </w:pPr>
      <w:r w:rsidRPr="00B95496">
        <w:t>Using a genome database</w:t>
      </w:r>
    </w:p>
    <w:p w:rsidR="00B95496" w:rsidRPr="00B95496" w:rsidRDefault="00B95496" w:rsidP="00B95496">
      <w:bookmarkStart w:id="0" w:name="_GoBack"/>
      <w:bookmarkEnd w:id="0"/>
    </w:p>
    <w:p w:rsidR="00B95496" w:rsidRDefault="00B95496"/>
    <w:sectPr w:rsidR="00B95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74A7"/>
    <w:multiLevelType w:val="hybridMultilevel"/>
    <w:tmpl w:val="13D6652A"/>
    <w:lvl w:ilvl="0" w:tplc="7E38C5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C28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DC3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2475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0C5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3E7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4236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6088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E9B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B0089"/>
    <w:multiLevelType w:val="hybridMultilevel"/>
    <w:tmpl w:val="52E22FF2"/>
    <w:lvl w:ilvl="0" w:tplc="A6DCDA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48DE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A49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5A73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EB9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7AC9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9AB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C1A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6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C006E"/>
    <w:multiLevelType w:val="hybridMultilevel"/>
    <w:tmpl w:val="32B0DB9C"/>
    <w:lvl w:ilvl="0" w:tplc="9E780D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4F6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D85D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0E079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84A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C619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4FD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D8FE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4E2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627FD"/>
    <w:multiLevelType w:val="hybridMultilevel"/>
    <w:tmpl w:val="858269F2"/>
    <w:lvl w:ilvl="0" w:tplc="ED2408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6212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A67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ADA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72E2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1CB3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A7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380E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EAB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92"/>
    <w:rsid w:val="00117BD9"/>
    <w:rsid w:val="00240F92"/>
    <w:rsid w:val="00702123"/>
    <w:rsid w:val="00B145E0"/>
    <w:rsid w:val="00B95496"/>
    <w:rsid w:val="00C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4866C"/>
  <w15:chartTrackingRefBased/>
  <w15:docId w15:val="{1196E437-02F8-4EE2-95B7-0C169CDC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B145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5E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684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0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6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0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1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cp:lastPrinted>2025-08-16T11:48:00Z</cp:lastPrinted>
  <dcterms:created xsi:type="dcterms:W3CDTF">2025-08-22T14:40:00Z</dcterms:created>
  <dcterms:modified xsi:type="dcterms:W3CDTF">2025-08-22T14:40:00Z</dcterms:modified>
</cp:coreProperties>
</file>